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赣</w:t>
      </w:r>
      <w:r>
        <w:rPr>
          <w:rFonts w:ascii="仿宋" w:hAnsi="仿宋" w:eastAsia="仿宋"/>
          <w:b/>
          <w:sz w:val="32"/>
          <w:szCs w:val="32"/>
        </w:rPr>
        <w:t>州市公路投资集团有</w:t>
      </w:r>
      <w:bookmarkStart w:id="0" w:name="_GoBack"/>
      <w:bookmarkEnd w:id="0"/>
      <w:r>
        <w:rPr>
          <w:rFonts w:ascii="仿宋" w:hAnsi="仿宋" w:eastAsia="仿宋"/>
          <w:b/>
          <w:sz w:val="32"/>
          <w:szCs w:val="32"/>
        </w:rPr>
        <w:t>限公司党建馆</w:t>
      </w:r>
      <w:r>
        <w:rPr>
          <w:rFonts w:hint="eastAsia" w:ascii="仿宋" w:hAnsi="仿宋" w:eastAsia="仿宋"/>
          <w:b/>
          <w:sz w:val="32"/>
          <w:szCs w:val="32"/>
        </w:rPr>
        <w:t>建设</w:t>
      </w:r>
      <w:r>
        <w:rPr>
          <w:rFonts w:ascii="仿宋" w:hAnsi="仿宋" w:eastAsia="仿宋"/>
          <w:b/>
          <w:sz w:val="32"/>
          <w:szCs w:val="32"/>
        </w:rPr>
        <w:t>项目清单</w:t>
      </w:r>
    </w:p>
    <w:p>
      <w:pPr>
        <w:jc w:val="center"/>
        <w:rPr>
          <w:rFonts w:hint="eastAsia"/>
        </w:rPr>
      </w:pPr>
    </w:p>
    <w:tbl>
      <w:tblPr>
        <w:tblStyle w:val="3"/>
        <w:tblW w:w="88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809"/>
        <w:gridCol w:w="4253"/>
        <w:gridCol w:w="1134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项目名称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t>规格参数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t>单位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拆除原有天花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89.84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拆除原有墙面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32.38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垃圾清运费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t>项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展示结构造型</w:t>
            </w:r>
          </w:p>
          <w:p>
            <w:pPr>
              <w:jc w:val="center"/>
            </w:pPr>
            <w:r>
              <w:t>墙面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轻钢龙骨结构+造型，石膏阻燃板、批灰刷乳胶漆（含人工）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原顶喷漆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t>原顶黑色乳胶漆（含人工）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石膏板天花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t>石膏板走边天花，批乳胶漆（含人工）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格栅吊顶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5*6黑色格栅（含人工）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踢脚线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创意造</w:t>
            </w:r>
            <w:r>
              <w:rPr>
                <w:rFonts w:hint="eastAsia"/>
              </w:rPr>
              <w:t>型制作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馆内中庭党徽等造型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廉政警钟造型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含感应系统、感应灯带等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书柜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兔宝宝15MM生态板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强弱电铺设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金一电线，PVC线管，开关插座，六类网线（含人工）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89.84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灯带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雷士（NVC）雷士照明LED灯带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射灯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吸顶式雷士射灯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809" w:type="dxa"/>
            <w:vAlign w:val="center"/>
          </w:tcPr>
          <w:p>
            <w:pPr>
              <w:jc w:val="center"/>
            </w:pPr>
            <w:r>
              <w:t>显示</w:t>
            </w:r>
            <w:r>
              <w:rPr>
                <w:rFonts w:hint="eastAsia"/>
              </w:rPr>
              <w:t>屏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TCL、海信、小米、创维、长虹等知名品牌，98寸（约2182mm*101mm*1261mmm），4K高清、高刷屏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台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23"/>
    <w:rsid w:val="006905D7"/>
    <w:rsid w:val="00BD1F23"/>
    <w:rsid w:val="405A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316</Words>
  <Characters>397</Characters>
  <Lines>3</Lines>
  <Paragraphs>1</Paragraphs>
  <TotalTime>2</TotalTime>
  <ScaleCrop>false</ScaleCrop>
  <LinksUpToDate>false</LinksUpToDate>
  <CharactersWithSpaces>397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2023-06-06T09:22:00Z</dcterms:created>
  <dc:creator>PC</dc:creator>
  <cp:lastModifiedBy>zhou</cp:lastModifiedBy>
  <dcterms:modified xsi:type="dcterms:W3CDTF">2023-06-06T09:24:57Z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70FEB7504DA04742B8608594A2F7EF21_13</vt:lpwstr>
  </property>
</Properties>
</file>